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20545" w14:textId="77777777" w:rsidR="00447B93" w:rsidRPr="00447B93" w:rsidRDefault="00447B93" w:rsidP="00447B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REQUEST FOR PROPOSALS (RFP)</w:t>
      </w:r>
    </w:p>
    <w:p w14:paraId="485117B6" w14:textId="77777777" w:rsidR="00447B93" w:rsidRPr="00447B93" w:rsidRDefault="00447B93" w:rsidP="00447B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Court Reporting &amp; Transcription Services</w:t>
      </w:r>
    </w:p>
    <w:p w14:paraId="6A076D51" w14:textId="37B47742" w:rsidR="00447B93" w:rsidRPr="00447B93" w:rsidRDefault="00447B93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 xml:space="preserve">Office of the Public Defender Thirteenth Judicial Circuit – Hillsborough County, Florida </w:t>
      </w:r>
    </w:p>
    <w:p w14:paraId="39F9B237" w14:textId="77777777" w:rsidR="00447B93" w:rsidRPr="00447B93" w:rsidRDefault="00447B93" w:rsidP="00447B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INTRODUCTION</w:t>
      </w:r>
    </w:p>
    <w:p w14:paraId="3B36B023" w14:textId="42FCFE08" w:rsidR="00447B93" w:rsidRDefault="00447B93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The Office of the Public Defender for the Thirteenth Judicial Circuit (“P</w:t>
      </w:r>
      <w:r>
        <w:rPr>
          <w:rFonts w:ascii="Times New Roman" w:eastAsia="Times New Roman" w:hAnsi="Times New Roman" w:cs="Times New Roman"/>
          <w:kern w:val="0"/>
          <w14:ligatures w14:val="none"/>
        </w:rPr>
        <w:t>D13</w:t>
      </w:r>
      <w:r w:rsidRPr="00447B93">
        <w:rPr>
          <w:rFonts w:ascii="Times New Roman" w:eastAsia="Times New Roman" w:hAnsi="Times New Roman" w:cs="Times New Roman"/>
          <w:kern w:val="0"/>
          <w14:ligatures w14:val="none"/>
        </w:rPr>
        <w:t xml:space="preserve">”) is soliciting proposals from qualified court reporting firms to provide court reporting and transcription services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starting upon selection </w:t>
      </w:r>
      <w:r w:rsidR="000A16EC">
        <w:rPr>
          <w:rFonts w:ascii="Times New Roman" w:eastAsia="Times New Roman" w:hAnsi="Times New Roman" w:cs="Times New Roman"/>
          <w:kern w:val="0"/>
          <w14:ligatures w14:val="none"/>
        </w:rPr>
        <w:t xml:space="preserve">and execution of the contract </w:t>
      </w:r>
      <w:r>
        <w:rPr>
          <w:rFonts w:ascii="Times New Roman" w:eastAsia="Times New Roman" w:hAnsi="Times New Roman" w:cs="Times New Roman"/>
          <w:kern w:val="0"/>
          <w14:ligatures w14:val="none"/>
        </w:rPr>
        <w:t>and end</w:t>
      </w:r>
      <w:r w:rsidR="00D41780">
        <w:rPr>
          <w:rFonts w:ascii="Times New Roman" w:eastAsia="Times New Roman" w:hAnsi="Times New Roman" w:cs="Times New Roman"/>
          <w:kern w:val="0"/>
          <w14:ligatures w14:val="none"/>
        </w:rPr>
        <w:t xml:space="preserve">ing </w:t>
      </w:r>
      <w:r>
        <w:rPr>
          <w:rFonts w:ascii="Times New Roman" w:eastAsia="Times New Roman" w:hAnsi="Times New Roman" w:cs="Times New Roman"/>
          <w:kern w:val="0"/>
          <w14:ligatures w14:val="none"/>
        </w:rPr>
        <w:t>June 30, 2027</w:t>
      </w: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. The selected vendor will support the Public Defender’s statutory obligations under Chapter 27, Florida Statutes, by providing timely, accurate, and professionally certified reporting services.</w:t>
      </w:r>
    </w:p>
    <w:p w14:paraId="4BAE4A56" w14:textId="5748C6E7" w:rsidR="00F2072A" w:rsidRDefault="00A7749F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The mission of PD13 is to be the leading voice for justice </w:t>
      </w:r>
      <w:r w:rsidR="007D11A4">
        <w:rPr>
          <w:rFonts w:ascii="Times New Roman" w:eastAsia="Times New Roman" w:hAnsi="Times New Roman" w:cs="Times New Roman"/>
          <w:kern w:val="0"/>
          <w14:ligatures w14:val="none"/>
        </w:rPr>
        <w:t>and equity for all individuals in the criminal justice system</w:t>
      </w:r>
      <w:r w:rsidR="005B0A1B">
        <w:rPr>
          <w:rFonts w:ascii="Times New Roman" w:eastAsia="Times New Roman" w:hAnsi="Times New Roman" w:cs="Times New Roman"/>
          <w:kern w:val="0"/>
          <w14:ligatures w14:val="none"/>
        </w:rPr>
        <w:t xml:space="preserve"> where all </w:t>
      </w:r>
      <w:r w:rsidR="000931CB">
        <w:rPr>
          <w:rFonts w:ascii="Times New Roman" w:eastAsia="Times New Roman" w:hAnsi="Times New Roman" w:cs="Times New Roman"/>
          <w:kern w:val="0"/>
          <w14:ligatures w14:val="none"/>
        </w:rPr>
        <w:t>our clients</w:t>
      </w:r>
      <w:r w:rsidR="005B0A1B">
        <w:rPr>
          <w:rFonts w:ascii="Times New Roman" w:eastAsia="Times New Roman" w:hAnsi="Times New Roman" w:cs="Times New Roman"/>
          <w:kern w:val="0"/>
          <w14:ligatures w14:val="none"/>
        </w:rPr>
        <w:t xml:space="preserve"> regardless of economic status are afforded dignity, respect and the protection of their Constitutional rights.</w:t>
      </w:r>
      <w:r w:rsidR="00A15844">
        <w:rPr>
          <w:rFonts w:ascii="Times New Roman" w:eastAsia="Times New Roman" w:hAnsi="Times New Roman" w:cs="Times New Roman"/>
          <w:kern w:val="0"/>
          <w14:ligatures w14:val="none"/>
        </w:rPr>
        <w:t xml:space="preserve">  We take a holistic, </w:t>
      </w:r>
      <w:r w:rsidR="00841C57">
        <w:rPr>
          <w:rFonts w:ascii="Times New Roman" w:eastAsia="Times New Roman" w:hAnsi="Times New Roman" w:cs="Times New Roman"/>
          <w:kern w:val="0"/>
          <w14:ligatures w14:val="none"/>
        </w:rPr>
        <w:t>collaborative</w:t>
      </w:r>
      <w:r w:rsidR="00A15844">
        <w:rPr>
          <w:rFonts w:ascii="Times New Roman" w:eastAsia="Times New Roman" w:hAnsi="Times New Roman" w:cs="Times New Roman"/>
          <w:kern w:val="0"/>
          <w14:ligatures w14:val="none"/>
        </w:rPr>
        <w:t xml:space="preserve"> approach to client representation </w:t>
      </w:r>
      <w:r w:rsidR="00071126">
        <w:rPr>
          <w:rFonts w:ascii="Times New Roman" w:eastAsia="Times New Roman" w:hAnsi="Times New Roman" w:cs="Times New Roman"/>
          <w:kern w:val="0"/>
          <w14:ligatures w14:val="none"/>
        </w:rPr>
        <w:t xml:space="preserve">because justice requires the understanding of the whole person and not simply </w:t>
      </w:r>
      <w:r w:rsidR="009670A3">
        <w:rPr>
          <w:rFonts w:ascii="Times New Roman" w:eastAsia="Times New Roman" w:hAnsi="Times New Roman" w:cs="Times New Roman"/>
          <w:kern w:val="0"/>
          <w14:ligatures w14:val="none"/>
        </w:rPr>
        <w:t>the charge filed against the client.</w:t>
      </w:r>
      <w:r w:rsidR="00437210">
        <w:rPr>
          <w:rFonts w:ascii="Times New Roman" w:eastAsia="Times New Roman" w:hAnsi="Times New Roman" w:cs="Times New Roman"/>
          <w:kern w:val="0"/>
          <w14:ligatures w14:val="none"/>
        </w:rPr>
        <w:t xml:space="preserve">  We strive to model the justice we seek</w:t>
      </w:r>
      <w:r w:rsidR="00D35627">
        <w:rPr>
          <w:rFonts w:ascii="Times New Roman" w:eastAsia="Times New Roman" w:hAnsi="Times New Roman" w:cs="Times New Roman"/>
          <w:kern w:val="0"/>
          <w14:ligatures w14:val="none"/>
        </w:rPr>
        <w:t xml:space="preserve">, fostering a culture rooted in kindness, </w:t>
      </w:r>
      <w:r w:rsidR="005417FC">
        <w:rPr>
          <w:rFonts w:ascii="Times New Roman" w:eastAsia="Times New Roman" w:hAnsi="Times New Roman" w:cs="Times New Roman"/>
          <w:kern w:val="0"/>
          <w14:ligatures w14:val="none"/>
        </w:rPr>
        <w:t>respect and shared purpose in an environment where every employee feels valued, supported and inspired to serve.</w:t>
      </w:r>
    </w:p>
    <w:p w14:paraId="3C10057B" w14:textId="77777777" w:rsidR="00447B93" w:rsidRPr="00447B93" w:rsidRDefault="00447B93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This RFP establishes the minimum requirements vendors must meet to be considered for award.</w:t>
      </w:r>
    </w:p>
    <w:p w14:paraId="4DAF268F" w14:textId="77777777" w:rsidR="00447B93" w:rsidRPr="00447B93" w:rsidRDefault="00447B93" w:rsidP="00447B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CONTRACT TERM</w:t>
      </w:r>
    </w:p>
    <w:p w14:paraId="536724D9" w14:textId="751A8DB2" w:rsidR="00447B93" w:rsidRPr="00447B93" w:rsidRDefault="00447B93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The resulting contract will begin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upon execution</w:t>
      </w:r>
      <w:r w:rsidRPr="00447B93">
        <w:rPr>
          <w:rFonts w:ascii="Times New Roman" w:eastAsia="Times New Roman" w:hAnsi="Times New Roman" w:cs="Times New Roman"/>
          <w:kern w:val="0"/>
          <w14:ligatures w14:val="none"/>
        </w:rPr>
        <w:t xml:space="preserve"> and end</w:t>
      </w:r>
      <w:r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447B93">
        <w:rPr>
          <w:rFonts w:ascii="Times New Roman" w:eastAsia="Times New Roman" w:hAnsi="Times New Roman" w:cs="Times New Roman"/>
          <w:kern w:val="0"/>
          <w14:ligatures w14:val="none"/>
        </w:rPr>
        <w:t xml:space="preserve"> June 30, 2026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6FD7E10" w14:textId="77777777" w:rsidR="00447B93" w:rsidRPr="00447B93" w:rsidRDefault="00447B93" w:rsidP="00447B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SCOPE OF SERVICES</w:t>
      </w:r>
    </w:p>
    <w:p w14:paraId="35D9EE80" w14:textId="77777777" w:rsidR="00447B93" w:rsidRPr="00447B93" w:rsidRDefault="00447B93" w:rsidP="00447B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Court Reporting Services</w:t>
      </w:r>
    </w:p>
    <w:p w14:paraId="049F714E" w14:textId="77777777" w:rsidR="00447B93" w:rsidRPr="00447B93" w:rsidRDefault="00447B93" w:rsidP="00447B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Reporting for depositions requested by the Public Defender or Assistant Public Defenders</w:t>
      </w:r>
    </w:p>
    <w:p w14:paraId="73CA77C7" w14:textId="77777777" w:rsidR="00447B93" w:rsidRPr="00447B93" w:rsidRDefault="00447B93" w:rsidP="00447B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Ability to staff depositions within Hillsborough County</w:t>
      </w:r>
    </w:p>
    <w:p w14:paraId="39620135" w14:textId="77777777" w:rsidR="00447B93" w:rsidRPr="00447B93" w:rsidRDefault="00447B93" w:rsidP="00447B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Ability to coordinate reporters outside Hillsborough County when necessary</w:t>
      </w:r>
    </w:p>
    <w:p w14:paraId="7FD52817" w14:textId="77777777" w:rsidR="00447B93" w:rsidRPr="00447B93" w:rsidRDefault="00447B93" w:rsidP="00447B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Professional, ethical, and industry</w:t>
      </w:r>
      <w:r w:rsidRPr="00447B93">
        <w:rPr>
          <w:rFonts w:ascii="Times New Roman" w:eastAsia="Times New Roman" w:hAnsi="Times New Roman" w:cs="Times New Roman"/>
          <w:kern w:val="0"/>
          <w14:ligatures w14:val="none"/>
        </w:rPr>
        <w:noBreakHyphen/>
        <w:t>standard conduct at all proceedings</w:t>
      </w:r>
    </w:p>
    <w:p w14:paraId="2F6FF264" w14:textId="77777777" w:rsidR="00447B93" w:rsidRPr="00447B93" w:rsidRDefault="00447B93" w:rsidP="00447B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Transcription Services</w:t>
      </w:r>
    </w:p>
    <w:p w14:paraId="74B2BFDD" w14:textId="77777777" w:rsidR="00447B93" w:rsidRPr="00447B93" w:rsidRDefault="00447B93" w:rsidP="00447B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Transcription of depositions, hearings, recorded statements, police interviews, jail calls, surveillance recordings, and other audio/video materials</w:t>
      </w:r>
    </w:p>
    <w:p w14:paraId="087783D0" w14:textId="05093D44" w:rsidR="00447B93" w:rsidRPr="00447B93" w:rsidRDefault="00447B93" w:rsidP="00447B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Appellate transcript preparation, including electronic filing of original and two copies with the Clerk</w:t>
      </w:r>
    </w:p>
    <w:p w14:paraId="6C088638" w14:textId="77777777" w:rsidR="00447B93" w:rsidRPr="00447B93" w:rsidRDefault="00447B93" w:rsidP="00447B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Production of transcripts in electronic format by the requested due date</w:t>
      </w:r>
    </w:p>
    <w:p w14:paraId="1E12135F" w14:textId="77777777" w:rsidR="00447B93" w:rsidRPr="00447B93" w:rsidRDefault="00447B93" w:rsidP="00447B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Attachment of certificates of inaudibility when required</w:t>
      </w:r>
    </w:p>
    <w:p w14:paraId="367DF542" w14:textId="77777777" w:rsidR="00447B93" w:rsidRPr="00447B93" w:rsidRDefault="00447B93" w:rsidP="00447B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C. Workflow &amp; Technology Requirements</w:t>
      </w:r>
    </w:p>
    <w:p w14:paraId="653D3E58" w14:textId="71C8FA0D" w:rsidR="00447B93" w:rsidRPr="00CF6A87" w:rsidRDefault="00447B93" w:rsidP="00CF6A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 xml:space="preserve">Daily monitoring of orders </w:t>
      </w:r>
      <w:r w:rsidR="00177CAD">
        <w:rPr>
          <w:rFonts w:ascii="Times New Roman" w:eastAsia="Times New Roman" w:hAnsi="Times New Roman" w:cs="Times New Roman"/>
          <w:kern w:val="0"/>
          <w14:ligatures w14:val="none"/>
        </w:rPr>
        <w:t>through PD13 case management systems</w:t>
      </w:r>
    </w:p>
    <w:p w14:paraId="798DA875" w14:textId="77777777" w:rsidR="00447B93" w:rsidRPr="00447B93" w:rsidRDefault="00447B93" w:rsidP="00447B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Secure electronic delivery of transcripts</w:t>
      </w:r>
    </w:p>
    <w:p w14:paraId="4A847F53" w14:textId="77777777" w:rsidR="00447B93" w:rsidRPr="00447B93" w:rsidRDefault="00447B93" w:rsidP="00447B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Ability to track page counts, witness numbers, and delivery dates</w:t>
      </w:r>
    </w:p>
    <w:p w14:paraId="58155F81" w14:textId="15D0A960" w:rsidR="00447B93" w:rsidRPr="00447B93" w:rsidRDefault="00447B93" w:rsidP="00447B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 xml:space="preserve">Compatibility with </w:t>
      </w:r>
      <w:r w:rsidR="00CF6A87">
        <w:rPr>
          <w:rFonts w:ascii="Times New Roman" w:eastAsia="Times New Roman" w:hAnsi="Times New Roman" w:cs="Times New Roman"/>
          <w:kern w:val="0"/>
          <w14:ligatures w14:val="none"/>
        </w:rPr>
        <w:t>PD13 case management systems</w:t>
      </w:r>
      <w:r w:rsidRPr="00447B93">
        <w:rPr>
          <w:rFonts w:ascii="Times New Roman" w:eastAsia="Times New Roman" w:hAnsi="Times New Roman" w:cs="Times New Roman"/>
          <w:kern w:val="0"/>
          <w14:ligatures w14:val="none"/>
        </w:rPr>
        <w:t xml:space="preserve"> and standard digital formats</w:t>
      </w:r>
    </w:p>
    <w:p w14:paraId="46FDB539" w14:textId="77777777" w:rsidR="00447B93" w:rsidRPr="00447B93" w:rsidRDefault="00447B93" w:rsidP="00447B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PRICING REQUIREMENTS</w:t>
      </w:r>
    </w:p>
    <w:p w14:paraId="662B7A8B" w14:textId="5378A38A" w:rsidR="00163AD7" w:rsidRDefault="00092776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Proposed rates must comply with and not exceed </w:t>
      </w:r>
      <w:r w:rsidR="0079200D">
        <w:rPr>
          <w:rFonts w:ascii="Times New Roman" w:eastAsia="Times New Roman" w:hAnsi="Times New Roman" w:cs="Times New Roman"/>
          <w:kern w:val="0"/>
          <w14:ligatures w14:val="none"/>
        </w:rPr>
        <w:t>those set by the Justice Administrative Commission (“JAC”</w:t>
      </w:r>
      <w:r w:rsidR="0022445E">
        <w:rPr>
          <w:rFonts w:ascii="Times New Roman" w:eastAsia="Times New Roman" w:hAnsi="Times New Roman" w:cs="Times New Roman"/>
          <w:kern w:val="0"/>
          <w14:ligatures w14:val="none"/>
        </w:rPr>
        <w:t>) due process rates</w:t>
      </w:r>
      <w:r w:rsidR="004C2399">
        <w:rPr>
          <w:rFonts w:ascii="Times New Roman" w:eastAsia="Times New Roman" w:hAnsi="Times New Roman" w:cs="Times New Roman"/>
          <w:kern w:val="0"/>
          <w14:ligatures w14:val="none"/>
        </w:rPr>
        <w:t>.  These rates are proscribed by the legislature and publicly available at the following link</w:t>
      </w:r>
      <w:r w:rsidR="00163AD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hyperlink r:id="rId5" w:history="1">
        <w:r w:rsidR="00CB2FAA" w:rsidRPr="00CE5275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https://www.justiceadmin.org/</w:t>
        </w:r>
      </w:hyperlink>
    </w:p>
    <w:p w14:paraId="1721E29F" w14:textId="77777777" w:rsidR="00447B93" w:rsidRPr="00447B93" w:rsidRDefault="00447B93" w:rsidP="00447B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MINIMUM QUALIFICATIONS</w:t>
      </w:r>
    </w:p>
    <w:p w14:paraId="09FFA763" w14:textId="77777777" w:rsidR="00447B93" w:rsidRPr="00447B93" w:rsidRDefault="00447B93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Vendors must:</w:t>
      </w:r>
    </w:p>
    <w:p w14:paraId="2FC5283B" w14:textId="77777777" w:rsidR="00447B93" w:rsidRPr="00447B93" w:rsidRDefault="00447B93" w:rsidP="00447B9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Employ certified court reporters in good standing</w:t>
      </w:r>
    </w:p>
    <w:p w14:paraId="39A519CE" w14:textId="77777777" w:rsidR="00447B93" w:rsidRPr="00447B93" w:rsidRDefault="00447B93" w:rsidP="00447B9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Demonstrate capacity to meet delivery deadlines</w:t>
      </w:r>
    </w:p>
    <w:p w14:paraId="0DDBBA6C" w14:textId="77777777" w:rsidR="00447B93" w:rsidRPr="00447B93" w:rsidRDefault="00447B93" w:rsidP="00447B9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Maintain secure systems for handling confidential information</w:t>
      </w:r>
    </w:p>
    <w:p w14:paraId="418B78C2" w14:textId="77777777" w:rsidR="00447B93" w:rsidRPr="00447B93" w:rsidRDefault="00447B93" w:rsidP="00447B9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Demonstrate experience providing services to government agencies, law firms, or courts</w:t>
      </w:r>
    </w:p>
    <w:p w14:paraId="1EA474CF" w14:textId="77777777" w:rsidR="00447B93" w:rsidRPr="00447B93" w:rsidRDefault="00447B93" w:rsidP="00447B9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Agree to comply with JAC Due Process Rates</w:t>
      </w:r>
    </w:p>
    <w:p w14:paraId="2621E3DF" w14:textId="77777777" w:rsidR="00447B93" w:rsidRPr="00447B93" w:rsidRDefault="00447B93" w:rsidP="00447B9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Maintain adequate staffing to meet high</w:t>
      </w:r>
      <w:r w:rsidRPr="00447B93">
        <w:rPr>
          <w:rFonts w:ascii="Times New Roman" w:eastAsia="Times New Roman" w:hAnsi="Times New Roman" w:cs="Times New Roman"/>
          <w:kern w:val="0"/>
          <w14:ligatures w14:val="none"/>
        </w:rPr>
        <w:noBreakHyphen/>
        <w:t>volume demands</w:t>
      </w:r>
    </w:p>
    <w:p w14:paraId="7D2F9E1A" w14:textId="77777777" w:rsidR="00447B93" w:rsidRPr="00447B93" w:rsidRDefault="00447B93" w:rsidP="00447B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PROPOSAL CONTENT REQUIREMENTS</w:t>
      </w:r>
    </w:p>
    <w:p w14:paraId="26D13F36" w14:textId="3EA4B060" w:rsidR="00447B93" w:rsidRPr="00447B93" w:rsidRDefault="00447B93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Proposals must include the following</w:t>
      </w:r>
      <w:r w:rsidR="00D920F7">
        <w:rPr>
          <w:rFonts w:ascii="Times New Roman" w:eastAsia="Times New Roman" w:hAnsi="Times New Roman" w:cs="Times New Roman"/>
          <w:kern w:val="0"/>
          <w14:ligatures w14:val="none"/>
        </w:rPr>
        <w:t xml:space="preserve"> (response to each number below should not exceed 2 paragraphs)</w:t>
      </w: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472C685" w14:textId="77777777" w:rsidR="00447B93" w:rsidRPr="00447B93" w:rsidRDefault="00447B93" w:rsidP="00447B9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Vendor Information</w:t>
      </w:r>
    </w:p>
    <w:p w14:paraId="0236B63C" w14:textId="77777777" w:rsidR="00447B93" w:rsidRPr="00447B93" w:rsidRDefault="00447B93" w:rsidP="00447B9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Qualifications &amp; Experience</w:t>
      </w:r>
    </w:p>
    <w:p w14:paraId="07F9CE14" w14:textId="77777777" w:rsidR="00447B93" w:rsidRPr="00447B93" w:rsidRDefault="00447B93" w:rsidP="00447B9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Staffing Capacity</w:t>
      </w:r>
    </w:p>
    <w:p w14:paraId="1563842D" w14:textId="77777777" w:rsidR="00447B93" w:rsidRPr="00447B93" w:rsidRDefault="00447B93" w:rsidP="00447B9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Technical Capabilities</w:t>
      </w:r>
    </w:p>
    <w:p w14:paraId="25D27194" w14:textId="77777777" w:rsidR="00447B93" w:rsidRPr="00447B93" w:rsidRDefault="00447B93" w:rsidP="00447B9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Workflow Description</w:t>
      </w:r>
    </w:p>
    <w:p w14:paraId="155C110C" w14:textId="596490BC" w:rsidR="00447B93" w:rsidRPr="00447B93" w:rsidRDefault="00FB412E" w:rsidP="00447B9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JAC Pricing Compliance Sheet</w:t>
      </w:r>
    </w:p>
    <w:p w14:paraId="0806C621" w14:textId="77777777" w:rsidR="00447B93" w:rsidRPr="00447B93" w:rsidRDefault="00447B93" w:rsidP="00447B9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References (minimum of three)</w:t>
      </w:r>
    </w:p>
    <w:p w14:paraId="06EB83C5" w14:textId="77777777" w:rsidR="00447B93" w:rsidRPr="00447B93" w:rsidRDefault="00447B93" w:rsidP="00447B9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Required Attachments</w:t>
      </w:r>
    </w:p>
    <w:p w14:paraId="4AD38837" w14:textId="4338ED00" w:rsidR="00447B93" w:rsidRPr="001B54FD" w:rsidRDefault="00447B93" w:rsidP="001B54F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Proof of licensure/certificatio</w:t>
      </w:r>
      <w:r w:rsidR="001B54FD">
        <w:rPr>
          <w:rFonts w:ascii="Times New Roman" w:eastAsia="Times New Roman" w:hAnsi="Times New Roman" w:cs="Times New Roman"/>
          <w:kern w:val="0"/>
          <w14:ligatures w14:val="none"/>
        </w:rPr>
        <w:t>n</w:t>
      </w:r>
    </w:p>
    <w:p w14:paraId="301D7272" w14:textId="77777777" w:rsidR="00447B93" w:rsidRDefault="00447B93" w:rsidP="00447B9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Any additional materials supporting vendor qualifications</w:t>
      </w:r>
    </w:p>
    <w:p w14:paraId="7A739FDC" w14:textId="77777777" w:rsidR="001B54FD" w:rsidRPr="00447B93" w:rsidRDefault="001B54FD" w:rsidP="001B54F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BC5415" w14:textId="77777777" w:rsidR="00447B93" w:rsidRPr="00447B93" w:rsidRDefault="00447B93" w:rsidP="00447B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7. EVALUATION CRITERIA</w:t>
      </w:r>
    </w:p>
    <w:p w14:paraId="03282A95" w14:textId="5AA58319" w:rsidR="00A04367" w:rsidRPr="00447B93" w:rsidRDefault="00447B93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Proposals will be evaluated based on:</w:t>
      </w:r>
    </w:p>
    <w:p w14:paraId="2F201388" w14:textId="77777777" w:rsidR="00447B93" w:rsidRPr="00447B93" w:rsidRDefault="00447B93" w:rsidP="00447B9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Compliance with JAC rates</w:t>
      </w:r>
    </w:p>
    <w:p w14:paraId="7C9A03D2" w14:textId="77777777" w:rsidR="00447B93" w:rsidRPr="00447B93" w:rsidRDefault="00447B93" w:rsidP="00447B9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Demonstrated experience and qualifications</w:t>
      </w:r>
    </w:p>
    <w:p w14:paraId="3B919111" w14:textId="77777777" w:rsidR="00447B93" w:rsidRPr="00447B93" w:rsidRDefault="00447B93" w:rsidP="00447B9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Staffing capacity and availability</w:t>
      </w:r>
    </w:p>
    <w:p w14:paraId="5A7703BA" w14:textId="77777777" w:rsidR="00447B93" w:rsidRPr="00447B93" w:rsidRDefault="00447B93" w:rsidP="00447B9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Workflow efficiency and technological capability</w:t>
      </w:r>
    </w:p>
    <w:p w14:paraId="22D6EC82" w14:textId="77777777" w:rsidR="00447B93" w:rsidRPr="00447B93" w:rsidRDefault="00447B93" w:rsidP="00447B9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Past performance and references</w:t>
      </w:r>
    </w:p>
    <w:p w14:paraId="2A3C0D52" w14:textId="77777777" w:rsidR="00447B93" w:rsidRPr="00447B93" w:rsidRDefault="00447B93" w:rsidP="00447B9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Ability to meet delivery deadlines</w:t>
      </w:r>
    </w:p>
    <w:p w14:paraId="5CD7D150" w14:textId="77777777" w:rsidR="00447B93" w:rsidRDefault="00447B93" w:rsidP="00447B9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Overall responsiveness to RFP requirements</w:t>
      </w:r>
    </w:p>
    <w:p w14:paraId="67EC1369" w14:textId="3A7DE738" w:rsidR="00A04367" w:rsidRPr="00447B93" w:rsidRDefault="00005226" w:rsidP="00447B9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Alignment with PD13 mission</w:t>
      </w:r>
      <w:r w:rsidR="00F27C09">
        <w:rPr>
          <w:rFonts w:ascii="Times New Roman" w:eastAsia="Times New Roman" w:hAnsi="Times New Roman" w:cs="Times New Roman"/>
          <w:kern w:val="0"/>
          <w14:ligatures w14:val="none"/>
        </w:rPr>
        <w:t xml:space="preserve"> and values </w:t>
      </w:r>
    </w:p>
    <w:p w14:paraId="5E85D1B0" w14:textId="792D9087" w:rsidR="00447B93" w:rsidRPr="00447B93" w:rsidRDefault="00447B93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The Public Defender reserves the right to request additional information, conduct interviews, or negotiate terms.</w:t>
      </w:r>
    </w:p>
    <w:p w14:paraId="4ECA2ECB" w14:textId="77777777" w:rsidR="00447B93" w:rsidRPr="00447B93" w:rsidRDefault="00447B93" w:rsidP="00447B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SUBMISSION INSTRUCTIONS</w:t>
      </w:r>
    </w:p>
    <w:p w14:paraId="3D720421" w14:textId="77777777" w:rsidR="00447B93" w:rsidRPr="00447B93" w:rsidRDefault="00447B93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All proposals must be submitted electronically in PDF format to:</w:t>
      </w:r>
    </w:p>
    <w:p w14:paraId="5A152C6B" w14:textId="77777777" w:rsidR="00447B93" w:rsidRPr="00447B93" w:rsidRDefault="00447B93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PDFinance@pd13.state.fl.us</w:t>
      </w:r>
    </w:p>
    <w:p w14:paraId="7955FB2E" w14:textId="5E615AB5" w:rsidR="00447B93" w:rsidRPr="00447B93" w:rsidRDefault="00447B93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Deadline:</w:t>
      </w:r>
      <w:r w:rsidRPr="00447B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27C09">
        <w:rPr>
          <w:rFonts w:ascii="Times New Roman" w:eastAsia="Times New Roman" w:hAnsi="Times New Roman" w:cs="Times New Roman"/>
          <w:kern w:val="0"/>
          <w14:ligatures w14:val="none"/>
        </w:rPr>
        <w:t>August 15</w:t>
      </w:r>
      <w:r w:rsidR="007E03BA">
        <w:rPr>
          <w:rFonts w:ascii="Times New Roman" w:eastAsia="Times New Roman" w:hAnsi="Times New Roman" w:cs="Times New Roman"/>
          <w:kern w:val="0"/>
          <w14:ligatures w14:val="none"/>
        </w:rPr>
        <w:t>, 2026</w:t>
      </w:r>
    </w:p>
    <w:p w14:paraId="72920CA4" w14:textId="77777777" w:rsidR="00447B93" w:rsidRPr="00447B93" w:rsidRDefault="00447B93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Late submissions will not be considered.</w:t>
      </w:r>
    </w:p>
    <w:p w14:paraId="67FBF65F" w14:textId="77777777" w:rsidR="00447B93" w:rsidRPr="00447B93" w:rsidRDefault="00447B93" w:rsidP="00447B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9. QUESTIONS &amp; COMMUNICATIONS</w:t>
      </w:r>
    </w:p>
    <w:p w14:paraId="48279206" w14:textId="77777777" w:rsidR="00447B93" w:rsidRPr="00447B93" w:rsidRDefault="00447B93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All questions regarding this RFP must be submitted via email to:</w:t>
      </w:r>
    </w:p>
    <w:p w14:paraId="3119BF28" w14:textId="3F224861" w:rsidR="00447B93" w:rsidRPr="00447B93" w:rsidRDefault="007E03BA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Sara Behnke, Administrative Director, </w:t>
      </w:r>
      <w:r w:rsidR="00447B93" w:rsidRPr="00447B93">
        <w:rPr>
          <w:rFonts w:ascii="Times New Roman" w:eastAsia="Times New Roman" w:hAnsi="Times New Roman" w:cs="Times New Roman"/>
          <w:kern w:val="0"/>
          <w14:ligatures w14:val="none"/>
        </w:rPr>
        <w:t xml:space="preserve">Office of the Public Defender Thirteenth Judicial Circuit Email: </w:t>
      </w:r>
      <w:hyperlink r:id="rId6" w:history="1">
        <w:r w:rsidR="003A0FBF" w:rsidRPr="00CE5275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BehnkeS@flpd13.gov</w:t>
        </w:r>
      </w:hyperlink>
      <w:r w:rsidR="0097567B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3A0FBF">
        <w:rPr>
          <w:rFonts w:ascii="Times New Roman" w:eastAsia="Times New Roman" w:hAnsi="Times New Roman" w:cs="Times New Roman"/>
          <w:kern w:val="0"/>
          <w14:ligatures w14:val="none"/>
        </w:rPr>
        <w:t xml:space="preserve">  Ms. Behnke is the project manager and will serve as the liaison between bidding parties and </w:t>
      </w:r>
      <w:r w:rsidR="009A1225">
        <w:rPr>
          <w:rFonts w:ascii="Times New Roman" w:eastAsia="Times New Roman" w:hAnsi="Times New Roman" w:cs="Times New Roman"/>
          <w:kern w:val="0"/>
          <w14:ligatures w14:val="none"/>
        </w:rPr>
        <w:t>the PD13 selection committee.  She will not participate in the selection process.</w:t>
      </w:r>
    </w:p>
    <w:p w14:paraId="43C7263E" w14:textId="38B1DEF8" w:rsidR="00447B93" w:rsidRPr="00447B93" w:rsidRDefault="00447B93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 xml:space="preserve">Questions must be received no later than </w:t>
      </w:r>
      <w:r w:rsidR="007E03BA">
        <w:rPr>
          <w:rFonts w:ascii="Times New Roman" w:eastAsia="Times New Roman" w:hAnsi="Times New Roman" w:cs="Times New Roman"/>
          <w:kern w:val="0"/>
          <w14:ligatures w14:val="none"/>
        </w:rPr>
        <w:t xml:space="preserve">July </w:t>
      </w:r>
      <w:r w:rsidR="00FF4BD1">
        <w:rPr>
          <w:rFonts w:ascii="Times New Roman" w:eastAsia="Times New Roman" w:hAnsi="Times New Roman" w:cs="Times New Roman"/>
          <w:kern w:val="0"/>
          <w14:ligatures w14:val="none"/>
        </w:rPr>
        <w:t xml:space="preserve">31, </w:t>
      </w:r>
      <w:r w:rsidR="007E03BA">
        <w:rPr>
          <w:rFonts w:ascii="Times New Roman" w:eastAsia="Times New Roman" w:hAnsi="Times New Roman" w:cs="Times New Roman"/>
          <w:kern w:val="0"/>
          <w14:ligatures w14:val="none"/>
        </w:rPr>
        <w:t>2026.</w:t>
      </w:r>
    </w:p>
    <w:p w14:paraId="4A12E1A7" w14:textId="77777777" w:rsidR="00447B93" w:rsidRPr="00447B93" w:rsidRDefault="00447B93" w:rsidP="00447B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10. GENERAL TERMS &amp; CONDITIONS</w:t>
      </w:r>
    </w:p>
    <w:p w14:paraId="5167A84C" w14:textId="77777777" w:rsidR="00447B93" w:rsidRPr="00447B93" w:rsidRDefault="00447B93" w:rsidP="00447B9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The Public Defender reserves the right to reject any or all proposals.</w:t>
      </w:r>
    </w:p>
    <w:p w14:paraId="10B04347" w14:textId="77777777" w:rsidR="00447B93" w:rsidRPr="00447B93" w:rsidRDefault="00447B93" w:rsidP="00447B9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Submission of a proposal does not guarantee award.</w:t>
      </w:r>
    </w:p>
    <w:p w14:paraId="5511C233" w14:textId="77777777" w:rsidR="00447B93" w:rsidRPr="00447B93" w:rsidRDefault="00447B93" w:rsidP="00447B9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The Public Defender may negotiate terms with the selected vendor.</w:t>
      </w:r>
    </w:p>
    <w:p w14:paraId="2553FC57" w14:textId="77777777" w:rsidR="00447B93" w:rsidRPr="00447B93" w:rsidRDefault="00447B93" w:rsidP="00447B9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All proposals become public records upon submission, subject to Florida law.</w:t>
      </w:r>
    </w:p>
    <w:p w14:paraId="220458F8" w14:textId="77777777" w:rsidR="00447B93" w:rsidRPr="00447B93" w:rsidRDefault="00447B93" w:rsidP="00447B9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Transcripts ordered before contract expiration will be billed at contract rates; transcripts ordered after expiration will be billed at vendor’s standard rates.</w:t>
      </w:r>
    </w:p>
    <w:p w14:paraId="1BD5E0E3" w14:textId="235DFF92" w:rsidR="00447B93" w:rsidRPr="00447B93" w:rsidRDefault="00447B93" w:rsidP="00FF4B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721202E" w14:textId="77777777" w:rsidR="00447B93" w:rsidRPr="00447B93" w:rsidRDefault="00447B93" w:rsidP="00447B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47B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11. CONTRACT AWARD</w:t>
      </w:r>
    </w:p>
    <w:p w14:paraId="4CDC7BFF" w14:textId="0E29E36B" w:rsidR="00447B93" w:rsidRPr="00447B93" w:rsidRDefault="00447B93" w:rsidP="00447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7B93">
        <w:rPr>
          <w:rFonts w:ascii="Times New Roman" w:eastAsia="Times New Roman" w:hAnsi="Times New Roman" w:cs="Times New Roman"/>
          <w:kern w:val="0"/>
          <w14:ligatures w14:val="none"/>
        </w:rPr>
        <w:t>The Public Defender will issue a Notice of Intent to Award to the selected vendo</w:t>
      </w:r>
      <w:r w:rsidR="007E03BA">
        <w:rPr>
          <w:rFonts w:ascii="Times New Roman" w:eastAsia="Times New Roman" w:hAnsi="Times New Roman" w:cs="Times New Roman"/>
          <w:kern w:val="0"/>
          <w14:ligatures w14:val="none"/>
        </w:rPr>
        <w:t xml:space="preserve">r by </w:t>
      </w:r>
      <w:r w:rsidR="00FF4BD1">
        <w:rPr>
          <w:rFonts w:ascii="Times New Roman" w:eastAsia="Times New Roman" w:hAnsi="Times New Roman" w:cs="Times New Roman"/>
          <w:kern w:val="0"/>
          <w14:ligatures w14:val="none"/>
        </w:rPr>
        <w:t>September 1</w:t>
      </w:r>
      <w:r w:rsidR="007E03BA">
        <w:rPr>
          <w:rFonts w:ascii="Times New Roman" w:eastAsia="Times New Roman" w:hAnsi="Times New Roman" w:cs="Times New Roman"/>
          <w:kern w:val="0"/>
          <w14:ligatures w14:val="none"/>
        </w:rPr>
        <w:t xml:space="preserve">, 2026.  </w:t>
      </w:r>
      <w:r w:rsidRPr="00447B93">
        <w:rPr>
          <w:rFonts w:ascii="Times New Roman" w:eastAsia="Times New Roman" w:hAnsi="Times New Roman" w:cs="Times New Roman"/>
          <w:kern w:val="0"/>
          <w14:ligatures w14:val="none"/>
        </w:rPr>
        <w:t xml:space="preserve"> Final award is contingent upon successful contract negotiation and execution.</w:t>
      </w:r>
    </w:p>
    <w:p w14:paraId="0D0221DC" w14:textId="119140AA" w:rsidR="00865582" w:rsidRPr="00447B93" w:rsidRDefault="00865582" w:rsidP="00447B9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sectPr w:rsidR="00865582" w:rsidRPr="00447B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36F3"/>
    <w:multiLevelType w:val="multilevel"/>
    <w:tmpl w:val="833C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2400A"/>
    <w:multiLevelType w:val="multilevel"/>
    <w:tmpl w:val="0B08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04783"/>
    <w:multiLevelType w:val="multilevel"/>
    <w:tmpl w:val="57EC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4443B"/>
    <w:multiLevelType w:val="multilevel"/>
    <w:tmpl w:val="B0CA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474A00"/>
    <w:multiLevelType w:val="multilevel"/>
    <w:tmpl w:val="5B6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A05B63"/>
    <w:multiLevelType w:val="multilevel"/>
    <w:tmpl w:val="6BC2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32625"/>
    <w:multiLevelType w:val="multilevel"/>
    <w:tmpl w:val="3936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253516"/>
    <w:multiLevelType w:val="multilevel"/>
    <w:tmpl w:val="AF7C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D5001C"/>
    <w:multiLevelType w:val="multilevel"/>
    <w:tmpl w:val="C7CC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EB5BC6"/>
    <w:multiLevelType w:val="multilevel"/>
    <w:tmpl w:val="0672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0D0406"/>
    <w:multiLevelType w:val="multilevel"/>
    <w:tmpl w:val="1E482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4324A1"/>
    <w:multiLevelType w:val="multilevel"/>
    <w:tmpl w:val="D2DA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9855238">
    <w:abstractNumId w:val="3"/>
  </w:num>
  <w:num w:numId="2" w16cid:durableId="1782338634">
    <w:abstractNumId w:val="11"/>
  </w:num>
  <w:num w:numId="3" w16cid:durableId="43674468">
    <w:abstractNumId w:val="9"/>
  </w:num>
  <w:num w:numId="4" w16cid:durableId="674000236">
    <w:abstractNumId w:val="6"/>
  </w:num>
  <w:num w:numId="5" w16cid:durableId="1376344447">
    <w:abstractNumId w:val="2"/>
  </w:num>
  <w:num w:numId="6" w16cid:durableId="1866210576">
    <w:abstractNumId w:val="1"/>
  </w:num>
  <w:num w:numId="7" w16cid:durableId="860630363">
    <w:abstractNumId w:val="7"/>
  </w:num>
  <w:num w:numId="8" w16cid:durableId="527765221">
    <w:abstractNumId w:val="8"/>
  </w:num>
  <w:num w:numId="9" w16cid:durableId="1833986279">
    <w:abstractNumId w:val="5"/>
  </w:num>
  <w:num w:numId="10" w16cid:durableId="1413308714">
    <w:abstractNumId w:val="4"/>
  </w:num>
  <w:num w:numId="11" w16cid:durableId="65688508">
    <w:abstractNumId w:val="10"/>
  </w:num>
  <w:num w:numId="12" w16cid:durableId="45071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93"/>
    <w:rsid w:val="00005226"/>
    <w:rsid w:val="00071126"/>
    <w:rsid w:val="00092776"/>
    <w:rsid w:val="000931CB"/>
    <w:rsid w:val="000A16EC"/>
    <w:rsid w:val="00163AD7"/>
    <w:rsid w:val="00177CAD"/>
    <w:rsid w:val="001B54FD"/>
    <w:rsid w:val="0022445E"/>
    <w:rsid w:val="002D2E62"/>
    <w:rsid w:val="003958E3"/>
    <w:rsid w:val="003A0FBF"/>
    <w:rsid w:val="00437210"/>
    <w:rsid w:val="00447B93"/>
    <w:rsid w:val="004C2399"/>
    <w:rsid w:val="005417FC"/>
    <w:rsid w:val="005B0A1B"/>
    <w:rsid w:val="0079200D"/>
    <w:rsid w:val="007D11A4"/>
    <w:rsid w:val="007E03BA"/>
    <w:rsid w:val="00841C57"/>
    <w:rsid w:val="00865582"/>
    <w:rsid w:val="008661D8"/>
    <w:rsid w:val="008D3194"/>
    <w:rsid w:val="009670A3"/>
    <w:rsid w:val="0097567B"/>
    <w:rsid w:val="009A1225"/>
    <w:rsid w:val="009B1550"/>
    <w:rsid w:val="00A04367"/>
    <w:rsid w:val="00A15844"/>
    <w:rsid w:val="00A7749F"/>
    <w:rsid w:val="00AA52AE"/>
    <w:rsid w:val="00CB2FAA"/>
    <w:rsid w:val="00CF6A87"/>
    <w:rsid w:val="00D13950"/>
    <w:rsid w:val="00D35627"/>
    <w:rsid w:val="00D41780"/>
    <w:rsid w:val="00D80890"/>
    <w:rsid w:val="00D920F7"/>
    <w:rsid w:val="00DA65AA"/>
    <w:rsid w:val="00E17853"/>
    <w:rsid w:val="00F2072A"/>
    <w:rsid w:val="00F27C09"/>
    <w:rsid w:val="00F91DE0"/>
    <w:rsid w:val="00FB412E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474BF"/>
  <w15:chartTrackingRefBased/>
  <w15:docId w15:val="{4D811093-E74A-4EF2-A877-8C2CA470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7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B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B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B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B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B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B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B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B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B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B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B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7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7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7B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7B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7B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B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B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7B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2F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2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hnkeS@flpd13.gov" TargetMode="External"/><Relationship Id="rId5" Type="http://schemas.openxmlformats.org/officeDocument/2006/relationships/hyperlink" Target="https://www.justiceadmin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P. Hindman</dc:creator>
  <cp:keywords/>
  <dc:description/>
  <cp:lastModifiedBy>Kimberly P. Hindman</cp:lastModifiedBy>
  <cp:revision>42</cp:revision>
  <dcterms:created xsi:type="dcterms:W3CDTF">2026-07-07T23:43:00Z</dcterms:created>
  <dcterms:modified xsi:type="dcterms:W3CDTF">2026-07-16T19:09:00Z</dcterms:modified>
</cp:coreProperties>
</file>